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D2" w:rsidRPr="00F60ABB" w:rsidRDefault="00BB6BAD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r w:rsidRPr="00F60ABB">
        <w:rPr>
          <w:rFonts w:ascii="Calibri" w:eastAsia="Calibri" w:hAnsi="Calibri" w:cs="Calibri"/>
          <w:b/>
          <w:sz w:val="24"/>
          <w:szCs w:val="24"/>
        </w:rPr>
        <w:t>EDITAL PADRONIZADO</w:t>
      </w:r>
      <w:r w:rsidRPr="00F60ABB">
        <w:rPr>
          <w:rFonts w:ascii="Calibri" w:eastAsia="Calibri" w:hAnsi="Calibri" w:cs="Calibri"/>
          <w:sz w:val="24"/>
          <w:szCs w:val="24"/>
        </w:rPr>
        <w:t xml:space="preserve"> </w:t>
      </w:r>
    </w:p>
    <w:p w:rsidR="004E52D2" w:rsidRPr="00F60ABB" w:rsidRDefault="00BB6BAD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F60ABB"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="00C02631" w:rsidRPr="00F60ABB">
        <w:rPr>
          <w:rFonts w:ascii="Calibri" w:eastAsia="Calibri" w:hAnsi="Calibri" w:cs="Calibri"/>
          <w:b/>
          <w:sz w:val="24"/>
          <w:szCs w:val="24"/>
          <w:u w:val="single"/>
        </w:rPr>
        <w:t>13</w:t>
      </w:r>
      <w:r w:rsidRPr="00F60ABB">
        <w:rPr>
          <w:rFonts w:ascii="Calibri" w:eastAsia="Calibri" w:hAnsi="Calibri" w:cs="Calibri"/>
          <w:b/>
          <w:sz w:val="24"/>
          <w:szCs w:val="24"/>
          <w:u w:val="single"/>
        </w:rPr>
        <w:t xml:space="preserve">/2024 </w:t>
      </w:r>
      <w:r w:rsidRPr="00F60ABB">
        <w:rPr>
          <w:rFonts w:ascii="Calibri" w:eastAsia="Calibri" w:hAnsi="Calibri" w:cs="Calibri"/>
          <w:sz w:val="24"/>
          <w:szCs w:val="24"/>
        </w:rPr>
        <w:t xml:space="preserve"> </w:t>
      </w:r>
    </w:p>
    <w:p w:rsidR="004E52D2" w:rsidRPr="00F60ABB" w:rsidRDefault="00BB6BAD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F60ABB">
        <w:rPr>
          <w:rFonts w:ascii="Calibri" w:eastAsia="Calibri" w:hAnsi="Calibri" w:cs="Calibri"/>
          <w:sz w:val="24"/>
          <w:szCs w:val="24"/>
        </w:rPr>
        <w:t xml:space="preserve">REDE </w:t>
      </w:r>
      <w:r w:rsidR="00C6665E" w:rsidRPr="00F60ABB">
        <w:rPr>
          <w:rFonts w:ascii="Calibri" w:eastAsia="Calibri" w:hAnsi="Calibri" w:cs="Calibri"/>
          <w:sz w:val="24"/>
          <w:szCs w:val="24"/>
          <w:u w:val="single"/>
        </w:rPr>
        <w:t xml:space="preserve">MUNICIPAL </w:t>
      </w:r>
      <w:r w:rsidRPr="00F60ABB">
        <w:rPr>
          <w:rFonts w:ascii="Calibri" w:eastAsia="Calibri" w:hAnsi="Calibri" w:cs="Calibri"/>
          <w:sz w:val="24"/>
          <w:szCs w:val="24"/>
        </w:rPr>
        <w:t xml:space="preserve">DE PONTOS DE CULTURA DE </w:t>
      </w:r>
      <w:r w:rsidR="00C6665E" w:rsidRPr="00F60ABB">
        <w:rPr>
          <w:rFonts w:ascii="Calibri" w:eastAsia="Calibri" w:hAnsi="Calibri" w:cs="Calibri"/>
          <w:sz w:val="24"/>
          <w:szCs w:val="24"/>
        </w:rPr>
        <w:t>CAMPO GRANDE - MS</w:t>
      </w:r>
      <w:r w:rsidRPr="00F60ABB">
        <w:rPr>
          <w:rFonts w:ascii="Calibri" w:eastAsia="Calibri" w:hAnsi="Calibri" w:cs="Calibri"/>
          <w:sz w:val="24"/>
          <w:szCs w:val="24"/>
        </w:rPr>
        <w:t xml:space="preserve"> </w:t>
      </w:r>
    </w:p>
    <w:p w:rsidR="004E52D2" w:rsidRPr="00F60ABB" w:rsidRDefault="00BB6BAD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 w:rsidRPr="00F60ABB">
        <w:rPr>
          <w:rFonts w:ascii="Calibri" w:eastAsia="Calibri" w:hAnsi="Calibri" w:cs="Calibri"/>
          <w:sz w:val="24"/>
          <w:szCs w:val="24"/>
        </w:rPr>
        <w:t xml:space="preserve"> </w:t>
      </w:r>
    </w:p>
    <w:p w:rsidR="004E52D2" w:rsidRPr="00F60ABB" w:rsidRDefault="00BB6BAD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F60ABB"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 w:rsidRPr="00F60ABB">
        <w:rPr>
          <w:rFonts w:ascii="Calibri" w:eastAsia="Calibri" w:hAnsi="Calibri" w:cs="Calibri"/>
          <w:sz w:val="24"/>
          <w:szCs w:val="24"/>
        </w:rPr>
        <w:t xml:space="preserve"> </w:t>
      </w:r>
    </w:p>
    <w:p w:rsidR="004E52D2" w:rsidRPr="00F60ABB" w:rsidRDefault="00BB6BAD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F60ABB"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:rsidR="004E52D2" w:rsidRPr="00F60ABB" w:rsidRDefault="004E52D2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E52D2" w:rsidRPr="00F60ABB" w:rsidRDefault="00BB6BAD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F60ABB">
        <w:rPr>
          <w:rFonts w:ascii="Calibri" w:eastAsia="Calibri" w:hAnsi="Calibri" w:cs="Calibri"/>
          <w:b/>
          <w:sz w:val="24"/>
          <w:szCs w:val="24"/>
          <w:u w:val="single"/>
        </w:rPr>
        <w:t>ANEXO 01 - CATEGORIAS E COTAS</w:t>
      </w:r>
    </w:p>
    <w:p w:rsidR="004E52D2" w:rsidRPr="00F60ABB" w:rsidRDefault="004E52D2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4E52D2" w:rsidRPr="00F60ABB" w:rsidRDefault="00BB6BAD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F60ABB">
        <w:rPr>
          <w:rFonts w:ascii="Calibri" w:eastAsia="Calibri" w:hAnsi="Calibri" w:cs="Calibri"/>
          <w:b/>
          <w:sz w:val="24"/>
          <w:szCs w:val="24"/>
          <w:u w:val="single"/>
        </w:rPr>
        <w:t>CATEGORIAS</w:t>
      </w:r>
    </w:p>
    <w:p w:rsidR="00285025" w:rsidRPr="00F60ABB" w:rsidRDefault="00285025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F60ABB">
        <w:rPr>
          <w:rFonts w:ascii="Calibri" w:eastAsia="Calibri" w:hAnsi="Calibri" w:cs="Calibri"/>
          <w:sz w:val="24"/>
          <w:szCs w:val="24"/>
        </w:rPr>
        <w:t>A entidade deve desenvolver atividades em uma ou mais áreas artístico-culturais relacionadas abaixo e apresentar a proposta para projeto em alguma delas.</w:t>
      </w:r>
    </w:p>
    <w:p w:rsidR="00EC32FB" w:rsidRPr="00F60ABB" w:rsidRDefault="00EC32FB" w:rsidP="00EC32F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F60ABB">
        <w:rPr>
          <w:rFonts w:asciiTheme="majorHAnsi" w:eastAsia="Verdana" w:hAnsiTheme="majorHAnsi" w:cstheme="majorHAnsi"/>
          <w:sz w:val="24"/>
          <w:szCs w:val="24"/>
        </w:rPr>
        <w:t>ARTES VISUAIS</w:t>
      </w:r>
    </w:p>
    <w:p w:rsidR="00EC32FB" w:rsidRPr="00F60ABB" w:rsidRDefault="00EC32FB" w:rsidP="00EC32F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F60ABB">
        <w:rPr>
          <w:rFonts w:asciiTheme="majorHAnsi" w:eastAsia="Verdana" w:hAnsiTheme="majorHAnsi" w:cstheme="majorHAnsi"/>
          <w:sz w:val="24"/>
          <w:szCs w:val="24"/>
        </w:rPr>
        <w:t>ARTESANATO</w:t>
      </w:r>
    </w:p>
    <w:p w:rsidR="00EC32FB" w:rsidRPr="00F60ABB" w:rsidRDefault="00EC32FB" w:rsidP="00EC32F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F60ABB">
        <w:rPr>
          <w:rFonts w:asciiTheme="majorHAnsi" w:eastAsia="Verdana" w:hAnsiTheme="majorHAnsi" w:cstheme="majorHAnsi"/>
          <w:sz w:val="24"/>
          <w:szCs w:val="24"/>
        </w:rPr>
        <w:t>AUDIOVISUAL</w:t>
      </w:r>
    </w:p>
    <w:p w:rsidR="00EC32FB" w:rsidRPr="00F60ABB" w:rsidRDefault="00EC32FB" w:rsidP="00EC32F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F60ABB">
        <w:rPr>
          <w:rFonts w:asciiTheme="majorHAnsi" w:eastAsia="Verdana" w:hAnsiTheme="majorHAnsi" w:cstheme="majorHAnsi"/>
          <w:sz w:val="24"/>
          <w:szCs w:val="24"/>
        </w:rPr>
        <w:t>CAPOEIRA</w:t>
      </w:r>
    </w:p>
    <w:p w:rsidR="00EC32FB" w:rsidRPr="00F60ABB" w:rsidRDefault="00EC32FB" w:rsidP="00EC32F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F60ABB">
        <w:rPr>
          <w:rFonts w:asciiTheme="majorHAnsi" w:eastAsia="Verdana" w:hAnsiTheme="majorHAnsi" w:cstheme="majorHAnsi"/>
          <w:sz w:val="24"/>
          <w:szCs w:val="24"/>
        </w:rPr>
        <w:t>CIRCO</w:t>
      </w:r>
    </w:p>
    <w:p w:rsidR="00EC32FB" w:rsidRPr="00F60ABB" w:rsidRDefault="00EC32FB" w:rsidP="00EC32F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F60ABB">
        <w:rPr>
          <w:rFonts w:asciiTheme="majorHAnsi" w:eastAsia="Verdana" w:hAnsiTheme="majorHAnsi" w:cstheme="majorHAnsi"/>
          <w:sz w:val="24"/>
          <w:szCs w:val="24"/>
        </w:rPr>
        <w:t xml:space="preserve">MÚSICA </w:t>
      </w:r>
    </w:p>
    <w:p w:rsidR="00EC32FB" w:rsidRPr="00F60ABB" w:rsidRDefault="00EC32FB" w:rsidP="00EC32F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F60ABB">
        <w:rPr>
          <w:rFonts w:asciiTheme="majorHAnsi" w:eastAsia="Verdana" w:hAnsiTheme="majorHAnsi" w:cstheme="majorHAnsi"/>
          <w:sz w:val="24"/>
          <w:szCs w:val="24"/>
        </w:rPr>
        <w:t>DANÇA</w:t>
      </w:r>
    </w:p>
    <w:p w:rsidR="00EC32FB" w:rsidRPr="00F60ABB" w:rsidRDefault="00EC32FB" w:rsidP="00EC32F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F60ABB">
        <w:rPr>
          <w:rFonts w:asciiTheme="majorHAnsi" w:eastAsia="Verdana" w:hAnsiTheme="majorHAnsi" w:cstheme="majorHAnsi"/>
          <w:sz w:val="24"/>
          <w:szCs w:val="24"/>
        </w:rPr>
        <w:t>TEATRO</w:t>
      </w:r>
    </w:p>
    <w:p w:rsidR="00EC32FB" w:rsidRPr="00F60ABB" w:rsidRDefault="00EC32FB" w:rsidP="00EC32F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F60ABB">
        <w:rPr>
          <w:rFonts w:asciiTheme="majorHAnsi" w:eastAsia="Verdana" w:hAnsiTheme="majorHAnsi" w:cstheme="majorHAnsi"/>
          <w:sz w:val="24"/>
          <w:szCs w:val="24"/>
        </w:rPr>
        <w:t>LITERATURA, LIVRO E LEITURA</w:t>
      </w:r>
    </w:p>
    <w:p w:rsidR="00EC32FB" w:rsidRPr="00F60ABB" w:rsidRDefault="00EC32FB" w:rsidP="00EC32F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F60ABB">
        <w:rPr>
          <w:rFonts w:asciiTheme="majorHAnsi" w:eastAsia="Verdana" w:hAnsiTheme="majorHAnsi" w:cstheme="majorHAnsi"/>
          <w:sz w:val="24"/>
          <w:szCs w:val="24"/>
        </w:rPr>
        <w:t>CULTURA POPULAR</w:t>
      </w:r>
    </w:p>
    <w:p w:rsidR="00EC32FB" w:rsidRPr="00F60ABB" w:rsidRDefault="00EC32FB" w:rsidP="00EC32F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F60ABB">
        <w:rPr>
          <w:rFonts w:asciiTheme="majorHAnsi" w:eastAsia="Verdana" w:hAnsiTheme="majorHAnsi" w:cstheme="majorHAnsi"/>
          <w:sz w:val="24"/>
          <w:szCs w:val="24"/>
        </w:rPr>
        <w:t>DESIGN &amp; MODA</w:t>
      </w:r>
    </w:p>
    <w:p w:rsidR="00EC32FB" w:rsidRPr="00F60ABB" w:rsidRDefault="00EC32FB" w:rsidP="00EC32F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F60ABB">
        <w:rPr>
          <w:rFonts w:asciiTheme="majorHAnsi" w:eastAsia="Verdana" w:hAnsiTheme="majorHAnsi" w:cstheme="majorHAnsi"/>
          <w:sz w:val="24"/>
          <w:szCs w:val="24"/>
        </w:rPr>
        <w:t>GASTRONOMIA</w:t>
      </w:r>
    </w:p>
    <w:p w:rsidR="00EC32FB" w:rsidRPr="00F60ABB" w:rsidRDefault="00EC32FB" w:rsidP="00EC32F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F60ABB">
        <w:rPr>
          <w:rFonts w:asciiTheme="majorHAnsi" w:eastAsia="Verdana" w:hAnsiTheme="majorHAnsi" w:cstheme="majorHAnsi"/>
          <w:sz w:val="24"/>
          <w:szCs w:val="24"/>
        </w:rPr>
        <w:t>PATRIMÔNIO CULTURAL (MATERIAL, IMATERIAL)</w:t>
      </w:r>
    </w:p>
    <w:p w:rsidR="00EC32FB" w:rsidRPr="00F60ABB" w:rsidRDefault="00EC32FB" w:rsidP="00EC32F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F60ABB">
        <w:rPr>
          <w:rFonts w:asciiTheme="majorHAnsi" w:eastAsia="Verdana" w:hAnsiTheme="majorHAnsi" w:cstheme="majorHAnsi"/>
          <w:sz w:val="24"/>
          <w:szCs w:val="24"/>
        </w:rPr>
        <w:t>MUSEUS, ARQUIVOS E BIBLIOTECAS</w:t>
      </w:r>
    </w:p>
    <w:p w:rsidR="00EC32FB" w:rsidRPr="00F60ABB" w:rsidRDefault="00EC32FB" w:rsidP="00EC32FB">
      <w:pPr>
        <w:pStyle w:val="PargrafodaLista"/>
        <w:widowControl w:val="0"/>
        <w:numPr>
          <w:ilvl w:val="0"/>
          <w:numId w:val="1"/>
        </w:numPr>
        <w:tabs>
          <w:tab w:val="left" w:pos="305"/>
        </w:tabs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60ABB">
        <w:rPr>
          <w:rFonts w:asciiTheme="majorHAnsi" w:hAnsiTheme="majorHAnsi" w:cstheme="majorHAnsi"/>
          <w:sz w:val="24"/>
          <w:szCs w:val="24"/>
        </w:rPr>
        <w:lastRenderedPageBreak/>
        <w:t>CULTURA</w:t>
      </w:r>
      <w:r w:rsidRPr="00F60AB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60ABB">
        <w:rPr>
          <w:rFonts w:asciiTheme="majorHAnsi" w:hAnsiTheme="majorHAnsi" w:cstheme="majorHAnsi"/>
          <w:sz w:val="24"/>
          <w:szCs w:val="24"/>
        </w:rPr>
        <w:t>DE</w:t>
      </w:r>
      <w:r w:rsidRPr="00F60AB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60ABB">
        <w:rPr>
          <w:rFonts w:asciiTheme="majorHAnsi" w:hAnsiTheme="majorHAnsi" w:cstheme="majorHAnsi"/>
          <w:sz w:val="24"/>
          <w:szCs w:val="24"/>
        </w:rPr>
        <w:t>MATRIZ</w:t>
      </w:r>
      <w:r w:rsidRPr="00F60ABB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60ABB">
        <w:rPr>
          <w:rFonts w:asciiTheme="majorHAnsi" w:hAnsiTheme="majorHAnsi" w:cstheme="majorHAnsi"/>
          <w:sz w:val="24"/>
          <w:szCs w:val="24"/>
        </w:rPr>
        <w:t>AFRICANA</w:t>
      </w:r>
    </w:p>
    <w:p w:rsidR="00EC32FB" w:rsidRPr="00F60ABB" w:rsidRDefault="00EC32FB" w:rsidP="00EC32F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F60ABB">
        <w:rPr>
          <w:rFonts w:asciiTheme="majorHAnsi" w:hAnsiTheme="majorHAnsi" w:cstheme="majorHAnsi"/>
          <w:sz w:val="24"/>
          <w:szCs w:val="24"/>
        </w:rPr>
        <w:t>CULTURAS</w:t>
      </w:r>
      <w:r w:rsidRPr="00F60ABB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60ABB">
        <w:rPr>
          <w:rFonts w:asciiTheme="majorHAnsi" w:hAnsiTheme="majorHAnsi" w:cstheme="majorHAnsi"/>
          <w:sz w:val="24"/>
          <w:szCs w:val="24"/>
        </w:rPr>
        <w:t>QUILOMBOLAS</w:t>
      </w:r>
    </w:p>
    <w:p w:rsidR="00EC32FB" w:rsidRPr="00F60ABB" w:rsidRDefault="00EC32FB" w:rsidP="00EC32FB">
      <w:pPr>
        <w:pStyle w:val="PargrafodaLista"/>
        <w:widowControl w:val="0"/>
        <w:numPr>
          <w:ilvl w:val="0"/>
          <w:numId w:val="1"/>
        </w:numPr>
        <w:tabs>
          <w:tab w:val="left" w:pos="305"/>
        </w:tabs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60ABB">
        <w:rPr>
          <w:rFonts w:asciiTheme="majorHAnsi" w:hAnsiTheme="majorHAnsi" w:cstheme="majorHAnsi"/>
          <w:sz w:val="24"/>
          <w:szCs w:val="24"/>
        </w:rPr>
        <w:t>CULTURAS</w:t>
      </w:r>
      <w:r w:rsidRPr="00F60ABB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F60ABB">
        <w:rPr>
          <w:rFonts w:asciiTheme="majorHAnsi" w:hAnsiTheme="majorHAnsi" w:cstheme="majorHAnsi"/>
          <w:sz w:val="24"/>
          <w:szCs w:val="24"/>
        </w:rPr>
        <w:t>DOS</w:t>
      </w:r>
      <w:r w:rsidRPr="00F60ABB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60ABB">
        <w:rPr>
          <w:rFonts w:asciiTheme="majorHAnsi" w:hAnsiTheme="majorHAnsi" w:cstheme="majorHAnsi"/>
          <w:sz w:val="24"/>
          <w:szCs w:val="24"/>
        </w:rPr>
        <w:t>POVOS</w:t>
      </w:r>
      <w:r w:rsidRPr="00F60ABB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60ABB">
        <w:rPr>
          <w:rFonts w:asciiTheme="majorHAnsi" w:hAnsiTheme="majorHAnsi" w:cstheme="majorHAnsi"/>
          <w:sz w:val="24"/>
          <w:szCs w:val="24"/>
        </w:rPr>
        <w:t>NÔMADES</w:t>
      </w:r>
    </w:p>
    <w:p w:rsidR="00EC32FB" w:rsidRPr="00F60ABB" w:rsidRDefault="00EC32FB" w:rsidP="00EC32F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F60ABB">
        <w:rPr>
          <w:rFonts w:asciiTheme="majorHAnsi" w:eastAsia="Verdana" w:hAnsiTheme="majorHAnsi" w:cstheme="majorHAnsi"/>
          <w:sz w:val="24"/>
          <w:szCs w:val="24"/>
        </w:rPr>
        <w:t>CULTURAS DOS POVOS INDÍGENAS</w:t>
      </w:r>
    </w:p>
    <w:p w:rsidR="00EC32FB" w:rsidRPr="00F60ABB" w:rsidRDefault="00EC32FB" w:rsidP="00EC32F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F60ABB">
        <w:rPr>
          <w:rFonts w:asciiTheme="majorHAnsi" w:hAnsiTheme="majorHAnsi" w:cstheme="majorHAnsi"/>
          <w:sz w:val="24"/>
          <w:szCs w:val="24"/>
        </w:rPr>
        <w:t>CULTURA</w:t>
      </w:r>
      <w:r w:rsidRPr="00F60AB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60ABB">
        <w:rPr>
          <w:rFonts w:asciiTheme="majorHAnsi" w:hAnsiTheme="majorHAnsi" w:cstheme="majorHAnsi"/>
          <w:sz w:val="24"/>
          <w:szCs w:val="24"/>
        </w:rPr>
        <w:t>DE</w:t>
      </w:r>
      <w:r w:rsidRPr="00F60ABB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60ABB">
        <w:rPr>
          <w:rFonts w:asciiTheme="majorHAnsi" w:hAnsiTheme="majorHAnsi" w:cstheme="majorHAnsi"/>
          <w:sz w:val="24"/>
          <w:szCs w:val="24"/>
        </w:rPr>
        <w:t>DIVERSIDADE</w:t>
      </w:r>
      <w:r w:rsidRPr="00F60ABB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60ABB">
        <w:rPr>
          <w:rFonts w:asciiTheme="majorHAnsi" w:hAnsiTheme="majorHAnsi" w:cstheme="majorHAnsi"/>
          <w:sz w:val="24"/>
          <w:szCs w:val="24"/>
        </w:rPr>
        <w:t>DE</w:t>
      </w:r>
      <w:r w:rsidRPr="00F60ABB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60ABB">
        <w:rPr>
          <w:rFonts w:asciiTheme="majorHAnsi" w:hAnsiTheme="majorHAnsi" w:cstheme="majorHAnsi"/>
          <w:sz w:val="24"/>
          <w:szCs w:val="24"/>
        </w:rPr>
        <w:t>GÊNERO</w:t>
      </w:r>
    </w:p>
    <w:p w:rsidR="00EC32FB" w:rsidRPr="00F60ABB" w:rsidRDefault="00EC32FB" w:rsidP="00EC32F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F60ABB">
        <w:rPr>
          <w:rFonts w:asciiTheme="majorHAnsi" w:eastAsia="Verdana" w:hAnsiTheme="majorHAnsi" w:cstheme="majorHAnsi"/>
          <w:sz w:val="24"/>
          <w:szCs w:val="24"/>
        </w:rPr>
        <w:t>ARTE DIGITAL</w:t>
      </w:r>
    </w:p>
    <w:p w:rsidR="00EC32FB" w:rsidRPr="00F60ABB" w:rsidRDefault="00EC32FB" w:rsidP="00EC32F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F60ABB">
        <w:rPr>
          <w:rFonts w:asciiTheme="majorHAnsi" w:eastAsia="Verdana" w:hAnsiTheme="majorHAnsi" w:cstheme="majorHAnsi"/>
          <w:sz w:val="24"/>
          <w:szCs w:val="24"/>
        </w:rPr>
        <w:t>CULTURA HIP-HOP E FUNK</w:t>
      </w:r>
    </w:p>
    <w:p w:rsidR="00EC32FB" w:rsidRPr="00F60ABB" w:rsidRDefault="00EC32FB" w:rsidP="00EC32FB">
      <w:pPr>
        <w:pStyle w:val="PargrafodaLista"/>
        <w:widowControl w:val="0"/>
        <w:numPr>
          <w:ilvl w:val="0"/>
          <w:numId w:val="1"/>
        </w:numPr>
        <w:tabs>
          <w:tab w:val="left" w:pos="305"/>
        </w:tabs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60ABB">
        <w:rPr>
          <w:rFonts w:asciiTheme="majorHAnsi" w:hAnsiTheme="majorHAnsi" w:cstheme="majorHAnsi"/>
          <w:sz w:val="24"/>
          <w:szCs w:val="24"/>
        </w:rPr>
        <w:t>CARNAVAL,</w:t>
      </w:r>
      <w:r w:rsidRPr="00F60AB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F60ABB">
        <w:rPr>
          <w:rFonts w:asciiTheme="majorHAnsi" w:hAnsiTheme="majorHAnsi" w:cstheme="majorHAnsi"/>
          <w:sz w:val="24"/>
          <w:szCs w:val="24"/>
        </w:rPr>
        <w:t>ESCOLAS</w:t>
      </w:r>
      <w:r w:rsidRPr="00F60AB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F60ABB">
        <w:rPr>
          <w:rFonts w:asciiTheme="majorHAnsi" w:hAnsiTheme="majorHAnsi" w:cstheme="majorHAnsi"/>
          <w:sz w:val="24"/>
          <w:szCs w:val="24"/>
        </w:rPr>
        <w:t>DE</w:t>
      </w:r>
      <w:r w:rsidRPr="00F60ABB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60ABB">
        <w:rPr>
          <w:rFonts w:asciiTheme="majorHAnsi" w:hAnsiTheme="majorHAnsi" w:cstheme="majorHAnsi"/>
          <w:sz w:val="24"/>
          <w:szCs w:val="24"/>
        </w:rPr>
        <w:t>SAMBA,</w:t>
      </w:r>
      <w:r w:rsidRPr="00F60AB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F60ABB">
        <w:rPr>
          <w:rFonts w:asciiTheme="majorHAnsi" w:hAnsiTheme="majorHAnsi" w:cstheme="majorHAnsi"/>
          <w:sz w:val="24"/>
          <w:szCs w:val="24"/>
        </w:rPr>
        <w:t>BLOCOS</w:t>
      </w:r>
      <w:r w:rsidRPr="00F60AB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F60ABB">
        <w:rPr>
          <w:rFonts w:asciiTheme="majorHAnsi" w:hAnsiTheme="majorHAnsi" w:cstheme="majorHAnsi"/>
          <w:sz w:val="24"/>
          <w:szCs w:val="24"/>
        </w:rPr>
        <w:t>E</w:t>
      </w:r>
      <w:r w:rsidRPr="00F60ABB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F60ABB">
        <w:rPr>
          <w:rFonts w:asciiTheme="majorHAnsi" w:hAnsiTheme="majorHAnsi" w:cstheme="majorHAnsi"/>
          <w:sz w:val="24"/>
          <w:szCs w:val="24"/>
        </w:rPr>
        <w:t>BANDAS</w:t>
      </w:r>
      <w:r w:rsidRPr="00F60ABB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F60ABB">
        <w:rPr>
          <w:rFonts w:asciiTheme="majorHAnsi" w:hAnsiTheme="majorHAnsi" w:cstheme="majorHAnsi"/>
          <w:sz w:val="24"/>
          <w:szCs w:val="24"/>
        </w:rPr>
        <w:t>CARNAVALESCAS;</w:t>
      </w:r>
    </w:p>
    <w:p w:rsidR="003817DB" w:rsidRPr="00F60ABB" w:rsidRDefault="00EC32FB" w:rsidP="003817D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F60ABB">
        <w:rPr>
          <w:rFonts w:asciiTheme="majorHAnsi" w:hAnsiTheme="majorHAnsi" w:cstheme="majorHAnsi"/>
          <w:sz w:val="24"/>
          <w:szCs w:val="24"/>
        </w:rPr>
        <w:t>CULTURA</w:t>
      </w:r>
      <w:r w:rsidRPr="00F60ABB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F60ABB">
        <w:rPr>
          <w:rFonts w:asciiTheme="majorHAnsi" w:hAnsiTheme="majorHAnsi" w:cstheme="majorHAnsi"/>
          <w:sz w:val="24"/>
          <w:szCs w:val="24"/>
        </w:rPr>
        <w:t>DE</w:t>
      </w:r>
      <w:r w:rsidRPr="00F60ABB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F60ABB">
        <w:rPr>
          <w:rFonts w:asciiTheme="majorHAnsi" w:hAnsiTheme="majorHAnsi" w:cstheme="majorHAnsi"/>
          <w:sz w:val="24"/>
          <w:szCs w:val="24"/>
        </w:rPr>
        <w:t>PERIFERIA</w:t>
      </w:r>
    </w:p>
    <w:p w:rsidR="00EC32FB" w:rsidRPr="00F60ABB" w:rsidRDefault="00EC32FB" w:rsidP="003817D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  <w:r w:rsidRPr="00F60ABB">
        <w:rPr>
          <w:rFonts w:asciiTheme="majorHAnsi" w:eastAsia="Verdana" w:hAnsiTheme="majorHAnsi" w:cstheme="majorHAnsi"/>
          <w:sz w:val="24"/>
          <w:szCs w:val="24"/>
        </w:rPr>
        <w:t>MULTILINGUAGENS (PROPOSTAS DE PROJETOS QUE CONTEMPLEM HIBRIDIZAÇÃO ENTRE AS LINGUAGENS ARTÍSTICAS E MANIFESTAÇÕES CULTURAIS</w:t>
      </w:r>
      <w:r w:rsidR="00285025" w:rsidRPr="00F60ABB">
        <w:rPr>
          <w:rFonts w:asciiTheme="majorHAnsi" w:eastAsia="Verdana" w:hAnsiTheme="majorHAnsi" w:cstheme="majorHAnsi"/>
          <w:sz w:val="24"/>
          <w:szCs w:val="24"/>
        </w:rPr>
        <w:t>.</w:t>
      </w:r>
    </w:p>
    <w:p w:rsidR="00723B3A" w:rsidRPr="00F60ABB" w:rsidRDefault="00723B3A" w:rsidP="00723B3A">
      <w:pPr>
        <w:spacing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</w:p>
    <w:p w:rsidR="00723B3A" w:rsidRPr="00F60ABB" w:rsidRDefault="00723B3A" w:rsidP="00723B3A">
      <w:pPr>
        <w:spacing w:line="240" w:lineRule="auto"/>
        <w:jc w:val="both"/>
        <w:rPr>
          <w:rFonts w:asciiTheme="majorHAnsi" w:eastAsia="Verdana" w:hAnsiTheme="majorHAnsi" w:cstheme="majorHAnsi"/>
          <w:sz w:val="24"/>
          <w:szCs w:val="24"/>
        </w:rPr>
      </w:pPr>
    </w:p>
    <w:tbl>
      <w:tblPr>
        <w:tblStyle w:val="a"/>
        <w:tblW w:w="139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4095"/>
        <w:gridCol w:w="4245"/>
        <w:gridCol w:w="5070"/>
      </w:tblGrid>
      <w:tr w:rsidR="00F60ABB" w:rsidRPr="00F60ABB">
        <w:trPr>
          <w:cantSplit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52D2" w:rsidRPr="00F60ABB" w:rsidRDefault="004E5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52D2" w:rsidRPr="00F60ABB" w:rsidRDefault="00BB6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60ABB">
              <w:rPr>
                <w:rFonts w:ascii="Calibri" w:eastAsia="Calibri" w:hAnsi="Calibri" w:cs="Calibri"/>
                <w:b/>
                <w:sz w:val="24"/>
                <w:szCs w:val="24"/>
              </w:rPr>
              <w:t>NOME  E DESCRIÇÃO DA CATEGORIA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52D2" w:rsidRPr="00F60ABB" w:rsidRDefault="00BB6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60ABB">
              <w:rPr>
                <w:rFonts w:ascii="Calibri" w:eastAsia="Calibri" w:hAnsi="Calibri" w:cs="Calibri"/>
                <w:b/>
                <w:sz w:val="24"/>
                <w:szCs w:val="24"/>
              </w:rPr>
              <w:t>NÚMERO DE VAGAS PARA CATEGORIA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52D2" w:rsidRPr="00F60ABB" w:rsidRDefault="00BB6BA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 w:rsidRPr="00F60ABB">
              <w:rPr>
                <w:rFonts w:ascii="Calibri" w:eastAsia="Calibri" w:hAnsi="Calibri" w:cs="Calibri"/>
                <w:b/>
                <w:sz w:val="24"/>
                <w:szCs w:val="24"/>
              </w:rPr>
              <w:t>VALOR TOTAL DISPONÍVEL POR PROJETO SELECIONADO (R$)</w:t>
            </w:r>
          </w:p>
        </w:tc>
      </w:tr>
      <w:tr w:rsidR="00F60ABB" w:rsidRPr="00F60ABB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52D2" w:rsidRPr="00F60ABB" w:rsidRDefault="00BB6BAD">
            <w:pPr>
              <w:tabs>
                <w:tab w:val="center" w:pos="0"/>
              </w:tabs>
              <w:spacing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60ABB">
              <w:rPr>
                <w:rFonts w:ascii="Calibri" w:eastAsia="Calibri" w:hAnsi="Calibri" w:cs="Calibri"/>
                <w:sz w:val="24"/>
                <w:szCs w:val="24"/>
              </w:rPr>
              <w:t>01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52D2" w:rsidRPr="00F60ABB" w:rsidRDefault="00C55576" w:rsidP="00F34A5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4CCCC"/>
              </w:rPr>
            </w:pPr>
            <w:r w:rsidRPr="00F60ABB">
              <w:rPr>
                <w:rFonts w:ascii="Calibri" w:eastAsia="Calibri" w:hAnsi="Calibri" w:cs="Calibri"/>
                <w:sz w:val="24"/>
                <w:szCs w:val="24"/>
              </w:rPr>
              <w:t>Ampla Concorrência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52D2" w:rsidRPr="00F60ABB" w:rsidRDefault="00C55576" w:rsidP="00C5557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shd w:val="clear" w:color="auto" w:fill="F4CCCC"/>
              </w:rPr>
            </w:pPr>
            <w:r w:rsidRPr="00F60ABB">
              <w:rPr>
                <w:rFonts w:ascii="Calibri" w:eastAsia="Calibri" w:hAnsi="Calibri" w:cs="Calibri"/>
                <w:sz w:val="24"/>
                <w:szCs w:val="24"/>
                <w:shd w:val="clear" w:color="auto" w:fill="F4CCCC"/>
              </w:rPr>
              <w:t>16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52D2" w:rsidRPr="00F60ABB" w:rsidRDefault="00C55576" w:rsidP="00C55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 w:rsidRPr="00F60ABB">
              <w:rPr>
                <w:rFonts w:ascii="Calibri" w:eastAsia="Calibri" w:hAnsi="Calibri" w:cs="Calibri"/>
                <w:sz w:val="24"/>
                <w:szCs w:val="24"/>
              </w:rPr>
              <w:t>49.220,76</w:t>
            </w:r>
          </w:p>
        </w:tc>
      </w:tr>
      <w:tr w:rsidR="00F60ABB" w:rsidRPr="00F60ABB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52D2" w:rsidRPr="00F60ABB" w:rsidRDefault="00BB6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60ABB">
              <w:rPr>
                <w:rFonts w:ascii="Calibri" w:eastAsia="Calibri" w:hAnsi="Calibri" w:cs="Calibri"/>
                <w:sz w:val="24"/>
                <w:szCs w:val="24"/>
              </w:rPr>
              <w:t>02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52D2" w:rsidRPr="00F60ABB" w:rsidRDefault="00C55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 w:rsidRPr="00F60ABB">
              <w:rPr>
                <w:rFonts w:ascii="Calibri" w:eastAsia="Calibri" w:hAnsi="Calibri" w:cs="Calibri"/>
                <w:sz w:val="24"/>
                <w:szCs w:val="24"/>
              </w:rPr>
              <w:t>Pessoas negras (pretas ou pardas)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52D2" w:rsidRPr="00F60ABB" w:rsidRDefault="00C55576" w:rsidP="00C55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 w:rsidRPr="00F60ABB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52D2" w:rsidRPr="00F60ABB" w:rsidRDefault="00C55576" w:rsidP="00C55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 w:rsidRPr="00F60ABB">
              <w:rPr>
                <w:rFonts w:ascii="Calibri" w:eastAsia="Calibri" w:hAnsi="Calibri" w:cs="Calibri"/>
                <w:sz w:val="24"/>
                <w:szCs w:val="24"/>
              </w:rPr>
              <w:t>44.746,20</w:t>
            </w:r>
          </w:p>
        </w:tc>
      </w:tr>
      <w:tr w:rsidR="00F60ABB" w:rsidRPr="00F60ABB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52D2" w:rsidRPr="00F60ABB" w:rsidRDefault="00BB6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60ABB">
              <w:rPr>
                <w:rFonts w:ascii="Calibri" w:eastAsia="Calibri" w:hAnsi="Calibri" w:cs="Calibri"/>
                <w:sz w:val="24"/>
                <w:szCs w:val="24"/>
              </w:rPr>
              <w:t>03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52D2" w:rsidRPr="00F60ABB" w:rsidRDefault="00C55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 w:rsidRPr="00F60ABB">
              <w:rPr>
                <w:rFonts w:ascii="Calibri" w:eastAsia="Calibri" w:hAnsi="Calibri" w:cs="Calibri"/>
                <w:sz w:val="24"/>
                <w:szCs w:val="24"/>
              </w:rPr>
              <w:t>Pessoas indígenas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52D2" w:rsidRPr="00F60ABB" w:rsidRDefault="00C55576" w:rsidP="00C55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 w:rsidRPr="00F60ABB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52D2" w:rsidRPr="00F60ABB" w:rsidRDefault="00C55576" w:rsidP="00C55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 w:rsidRPr="00F60ABB">
              <w:rPr>
                <w:rFonts w:ascii="Calibri" w:eastAsia="Calibri" w:hAnsi="Calibri" w:cs="Calibri"/>
                <w:sz w:val="24"/>
                <w:szCs w:val="24"/>
              </w:rPr>
              <w:t>47.729,40</w:t>
            </w:r>
          </w:p>
        </w:tc>
      </w:tr>
      <w:tr w:rsidR="00C55576" w:rsidRPr="00F60ABB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5576" w:rsidRPr="00F60ABB" w:rsidRDefault="00C55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60ABB">
              <w:rPr>
                <w:rFonts w:ascii="Calibri" w:eastAsia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5576" w:rsidRPr="00F60ABB" w:rsidRDefault="00C55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60ABB">
              <w:rPr>
                <w:rFonts w:ascii="Calibri" w:eastAsia="Calibri" w:hAnsi="Calibri" w:cs="Calibri"/>
                <w:sz w:val="24"/>
                <w:szCs w:val="24"/>
              </w:rPr>
              <w:t>Pessoas com deficiência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5576" w:rsidRPr="00F60ABB" w:rsidRDefault="00C55576" w:rsidP="00C55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 w:rsidRPr="00F60ABB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5576" w:rsidRPr="00F60ABB" w:rsidRDefault="00C55576" w:rsidP="00C55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60ABB">
              <w:rPr>
                <w:rFonts w:ascii="Calibri" w:eastAsia="Calibri" w:hAnsi="Calibri" w:cs="Calibri"/>
                <w:sz w:val="24"/>
                <w:szCs w:val="24"/>
              </w:rPr>
              <w:t>47.729,40</w:t>
            </w:r>
          </w:p>
        </w:tc>
      </w:tr>
    </w:tbl>
    <w:p w:rsidR="004E52D2" w:rsidRPr="00F60ABB" w:rsidRDefault="004E52D2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723B3A" w:rsidRPr="00F60ABB" w:rsidRDefault="00723B3A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723B3A" w:rsidRPr="00F60ABB" w:rsidRDefault="00723B3A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</w:p>
    <w:bookmarkEnd w:id="0"/>
    <w:p w:rsidR="00723B3A" w:rsidRPr="00F60ABB" w:rsidRDefault="00723B3A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</w:p>
    <w:sectPr w:rsidR="00723B3A" w:rsidRPr="00F60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0AA" w:rsidRDefault="00BA40AA">
      <w:pPr>
        <w:spacing w:line="240" w:lineRule="auto"/>
      </w:pPr>
      <w:r>
        <w:separator/>
      </w:r>
    </w:p>
  </w:endnote>
  <w:endnote w:type="continuationSeparator" w:id="0">
    <w:p w:rsidR="00BA40AA" w:rsidRDefault="00BA4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443" w:rsidRDefault="00AA04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443" w:rsidRDefault="00AA044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443" w:rsidRDefault="00AA04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0AA" w:rsidRDefault="00BA40AA">
      <w:pPr>
        <w:spacing w:line="240" w:lineRule="auto"/>
      </w:pPr>
      <w:r>
        <w:separator/>
      </w:r>
    </w:p>
  </w:footnote>
  <w:footnote w:type="continuationSeparator" w:id="0">
    <w:p w:rsidR="00BA40AA" w:rsidRDefault="00BA4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443" w:rsidRDefault="00AA04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443" w:rsidRDefault="00AA044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C6AFED9" wp14:editId="2FBFBF0C">
          <wp:simplePos x="0" y="0"/>
          <wp:positionH relativeFrom="column">
            <wp:posOffset>3648075</wp:posOffset>
          </wp:positionH>
          <wp:positionV relativeFrom="paragraph">
            <wp:posOffset>-85725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7DEFC3A" wp14:editId="707F322E">
          <wp:extent cx="1685290" cy="490855"/>
          <wp:effectExtent l="0" t="0" r="0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490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52D2" w:rsidRDefault="004E52D2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443" w:rsidRDefault="00AA04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B5EEC"/>
    <w:multiLevelType w:val="hybridMultilevel"/>
    <w:tmpl w:val="BA34ED9A"/>
    <w:lvl w:ilvl="0" w:tplc="F86E585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D2"/>
    <w:rsid w:val="00285025"/>
    <w:rsid w:val="002E4FD7"/>
    <w:rsid w:val="003817DB"/>
    <w:rsid w:val="004737FB"/>
    <w:rsid w:val="004E52D2"/>
    <w:rsid w:val="00723B3A"/>
    <w:rsid w:val="007E01B4"/>
    <w:rsid w:val="00AA0443"/>
    <w:rsid w:val="00BA40AA"/>
    <w:rsid w:val="00BB6BAD"/>
    <w:rsid w:val="00C02631"/>
    <w:rsid w:val="00C55576"/>
    <w:rsid w:val="00C6665E"/>
    <w:rsid w:val="00DA2507"/>
    <w:rsid w:val="00DA6B39"/>
    <w:rsid w:val="00E6297D"/>
    <w:rsid w:val="00EC32FB"/>
    <w:rsid w:val="00F34A59"/>
    <w:rsid w:val="00F6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5E51"/>
  <w15:docId w15:val="{EC0B449F-6F02-4189-8B66-CAB276D4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aliases w:val="Segundo"/>
    <w:basedOn w:val="Normal"/>
    <w:link w:val="PargrafodaListaChar"/>
    <w:uiPriority w:val="1"/>
    <w:qFormat/>
    <w:rsid w:val="00EC32FB"/>
    <w:pPr>
      <w:spacing w:after="200"/>
      <w:ind w:left="720"/>
      <w:contextualSpacing/>
    </w:pPr>
    <w:rPr>
      <w:rFonts w:ascii="Calibri" w:eastAsia="Times New Roman" w:hAnsi="Calibri" w:cs="Times New Roman"/>
    </w:rPr>
  </w:style>
  <w:style w:type="character" w:customStyle="1" w:styleId="PargrafodaListaChar">
    <w:name w:val="Parágrafo da Lista Char"/>
    <w:aliases w:val="Segundo Char"/>
    <w:link w:val="PargrafodaLista"/>
    <w:uiPriority w:val="1"/>
    <w:rsid w:val="00EC32FB"/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AA04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0443"/>
  </w:style>
  <w:style w:type="paragraph" w:styleId="Rodap">
    <w:name w:val="footer"/>
    <w:basedOn w:val="Normal"/>
    <w:link w:val="RodapChar"/>
    <w:uiPriority w:val="99"/>
    <w:unhideWhenUsed/>
    <w:rsid w:val="00AA04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0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Solimar Alves de Almeida</dc:creator>
  <cp:lastModifiedBy>Solimar Alves de Almeida</cp:lastModifiedBy>
  <cp:revision>17</cp:revision>
  <dcterms:created xsi:type="dcterms:W3CDTF">2024-08-22T18:05:00Z</dcterms:created>
  <dcterms:modified xsi:type="dcterms:W3CDTF">2024-10-21T17:40:00Z</dcterms:modified>
</cp:coreProperties>
</file>